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浙江越秀外国语学院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年“新艾迪奖教金”评审及奖励办法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ajorEastAsia" w:hAnsiTheme="majorEastAsia" w:eastAsiaTheme="major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 xml:space="preserve"> </w:t>
      </w:r>
      <w:r>
        <w:rPr>
          <w:rFonts w:hint="eastAsia" w:ascii="微软雅黑" w:hAnsi="微软雅黑" w:eastAsia="微软雅黑"/>
          <w:szCs w:val="21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“新艾迪奖教金”是绍兴市诚思纺织服饰有限公司董事长，浙江越秀外国语学院（以下简称越秀）1990届日语专业毕业生章小军校友捐赠的“新艾迪奖学金奖教金基金”中为教师设立的奖励金。该奖金旨在奖励表彰学校长期坚持在教学管理工作第一线，师德高尚，教书育人，敬业爱岗，热爱越秀，在教学科研工作上取得突出成就，深受学生和校友好评的优秀教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为公平、公正、规范地做好“新艾迪奖教金”的评审及奖励工作，特制订本办法。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一、奖励对象和奖金额度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（一）奖励对象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“新艾迪奖教金” 奖励表彰学校长期坚持在教学管理工作第一线，师德高尚，教书育人，敬业爱岗，热爱越秀，特别在教学科研工作上取得突出成就，深受学生和校友喜爱的在职在编优秀教师。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（二）奖金额度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“新艾迪奖教金”从“新艾迪奖学金奖教金基金”的留本基金100万的年利息7万元/年中列支，总额度为4万元/年。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二、奖励条件和评选时间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（一）奖励条件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1.“新艾迪奖教金”的基本申请条件：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（1）遵纪守法，敬业律已，热爱学校，为人师表；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（2）师德高尚，关爱学生，教书育人；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（3）长期在越秀从事教学、管理工作的第一线。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（4）近三年，教学业绩考核等级在良好以上，其中至少一年的考核等级为优秀。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2.“新艾迪奖教金”的评审条件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在符合基本申请条件的基础上，参评教师还应满足以下评审条件。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近三年来在教学创新，教学科研等方面取得了突出成就，获得省级以上（含省级）教学、科研成果；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参评教师应满足以下教学、科研成果等方面评审条件之一：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（1）近三年主持获市级及以上教学成果奖；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（2）近三年主持获市级及以上教学技能二等奖；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（3）近三年指导学生学科竞赛获国家级A类三等奖以上；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（4）近三年指导学生在核心期刊发表论文一篇及以上（不含校定核心和国际普期刊）；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（5）近三年主持省部级科研项目1项；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（6）近三年以第一作者获省部级以上科研成果奖1项；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（7）近三年以第一作者发表一级及以上核心期刊论文至少3篇；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（8）近三年主持横向课题累计获得科研经费70万元及以上。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同时，在基金管理小组组织的评选中，得票数名列前茅。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（二）评选时间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“新艾迪奖教金”每年11月至12月评选1次，年底颁奖；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三、奖励名额和奖金额度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“新艾迪奖教金”每年评选8位优秀教师；奖金额度为5000元/人；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四、评选办法和程序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1.二级学院组成评选小组依照评选条件进行民主推荐（原则上按名额1：2推荐），并填写《浙江越秀外国语学院“奖教金”评审表》，排序报学校评审小组。自荐者可自行填写《评审表》，直接报学校“新艾迪奖教金”评审小组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2．“新艾迪奖教金”评审小组由基金发起人代表、学校人事处、教务处、科研处及校友总会、学校教育发展基金会秘书处有关负责人员组成。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 评审小组通过评选对象资格审定后，在一定范围内对推选的候选对象进行投票，按得票数从高到低确定获奖对象后，报基金管理小组审核。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4. 基金管理小组通过评选获奖者确定后，在校内组织公示。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5.评审小组对群众反馈意见进行梳理汇总，确定获奖名单，经公布后，组织颁奖。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五、其他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1.同一</w:t>
      </w:r>
      <w:r>
        <w:rPr>
          <w:rFonts w:hint="eastAsia" w:ascii="仿宋" w:hAnsi="仿宋" w:eastAsia="仿宋"/>
          <w:sz w:val="28"/>
          <w:szCs w:val="28"/>
          <w:lang w:eastAsia="zh-CN"/>
        </w:rPr>
        <w:t>类别</w:t>
      </w:r>
      <w:r>
        <w:rPr>
          <w:rFonts w:hint="eastAsia" w:ascii="仿宋" w:hAnsi="仿宋" w:eastAsia="仿宋"/>
          <w:sz w:val="28"/>
          <w:szCs w:val="28"/>
        </w:rPr>
        <w:t>评奖，原则上只</w:t>
      </w:r>
      <w:r>
        <w:rPr>
          <w:rFonts w:hint="eastAsia" w:ascii="仿宋" w:hAnsi="仿宋" w:eastAsia="仿宋"/>
          <w:sz w:val="28"/>
          <w:szCs w:val="28"/>
          <w:lang w:eastAsia="zh-CN"/>
        </w:rPr>
        <w:t>申报一个奖项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2.学校组织颁奖仪式，相关学院可组织本年度奖教金获得者的宣讲报告会，营造重视教书育人、潜心教学科研、关爱学生的良好氛围。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本办法未尽事宜由基金评审小组补充解释。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1260" w:firstLine="3640" w:firstLineChars="1300"/>
        <w:jc w:val="right"/>
        <w:textAlignment w:val="auto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620" w:firstLine="3640" w:firstLineChars="1300"/>
        <w:jc w:val="right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620" w:firstLine="3640" w:firstLineChars="130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6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浙江越秀外国语学院校友总会、教育发展基金会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700" w:firstLine="2520" w:firstLineChars="90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年1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33F72623"/>
    <w:rsid w:val="33F72623"/>
    <w:rsid w:val="51FE7251"/>
    <w:rsid w:val="769E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2023-11-24T08:25:00Z</dcterms:created>
  <dc:creator>Administrator</dc:creator>
  <cp:lastModifiedBy>Administrator</cp:lastModifiedBy>
  <dcterms:modified xsi:type="dcterms:W3CDTF">2023-11-24T08:35:06Z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9A8294BC59024D41B7AB1F4716BF3E55_11</vt:lpwstr>
  </property>
</Properties>
</file>